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5"/>
        <w:gridCol w:w="6810"/>
      </w:tblGrid>
      <w:tr w:rsidR="00454C9E" w14:paraId="489EAFDB" w14:textId="77777777" w:rsidTr="00E12B67">
        <w:trPr>
          <w:trHeight w:val="840"/>
        </w:trPr>
        <w:tc>
          <w:tcPr>
            <w:tcW w:w="9195" w:type="dxa"/>
            <w:gridSpan w:val="2"/>
          </w:tcPr>
          <w:p w14:paraId="581C16AC" w14:textId="77777777" w:rsidR="00454C9E" w:rsidRPr="00454C9E" w:rsidRDefault="00454C9E" w:rsidP="00454C9E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 типов объектов оценки</w:t>
            </w:r>
          </w:p>
        </w:tc>
      </w:tr>
      <w:tr w:rsidR="00454C9E" w14:paraId="0BC3CEA5" w14:textId="77777777" w:rsidTr="00454C9E">
        <w:trPr>
          <w:trHeight w:val="960"/>
        </w:trPr>
        <w:tc>
          <w:tcPr>
            <w:tcW w:w="2385" w:type="dxa"/>
          </w:tcPr>
          <w:p w14:paraId="0ACD4991" w14:textId="77777777" w:rsidR="00454C9E" w:rsidRPr="001A3BDF" w:rsidRDefault="00454C9E" w:rsidP="00454C9E">
            <w:pPr>
              <w:pStyle w:val="a3"/>
              <w:rPr>
                <w:b/>
                <w:sz w:val="32"/>
                <w:szCs w:val="32"/>
              </w:rPr>
            </w:pPr>
            <w:r w:rsidRPr="001A3BDF">
              <w:rPr>
                <w:b/>
                <w:sz w:val="32"/>
                <w:szCs w:val="32"/>
              </w:rPr>
              <w:t>Пространство развивающей среды</w:t>
            </w:r>
          </w:p>
        </w:tc>
        <w:tc>
          <w:tcPr>
            <w:tcW w:w="6810" w:type="dxa"/>
          </w:tcPr>
          <w:p w14:paraId="008BED76" w14:textId="77777777" w:rsidR="00454C9E" w:rsidRDefault="00774C9C" w:rsidP="00774C9C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 дает возможность свободного доступа</w:t>
            </w:r>
            <w:r w:rsidR="00454C9E" w:rsidRPr="00454C9E">
              <w:rPr>
                <w:sz w:val="32"/>
                <w:szCs w:val="32"/>
              </w:rPr>
              <w:t xml:space="preserve"> </w:t>
            </w:r>
            <w:r w:rsidR="00454C9E" w:rsidRPr="001A3BDF">
              <w:rPr>
                <w:i/>
                <w:sz w:val="32"/>
                <w:szCs w:val="32"/>
              </w:rPr>
              <w:t>(н.: стеллажам, материалам).</w:t>
            </w:r>
            <w:r w:rsidR="00454C9E">
              <w:rPr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В среде должно быть не менее</w:t>
            </w:r>
            <w:r w:rsidR="00454C9E" w:rsidRPr="001A3BDF">
              <w:rPr>
                <w:b/>
                <w:sz w:val="32"/>
                <w:szCs w:val="32"/>
              </w:rPr>
              <w:t xml:space="preserve"> 5 центров</w:t>
            </w:r>
            <w:r w:rsidR="00454C9E">
              <w:rPr>
                <w:sz w:val="32"/>
                <w:szCs w:val="32"/>
              </w:rPr>
              <w:t xml:space="preserve"> </w:t>
            </w:r>
            <w:r w:rsidR="00454C9E" w:rsidRPr="001A3BDF">
              <w:rPr>
                <w:i/>
                <w:sz w:val="32"/>
                <w:szCs w:val="32"/>
              </w:rPr>
              <w:t>(творческий уголок, уголок конструирования, зона экспериментов, спортивный уголок, театральный, книжный</w:t>
            </w:r>
            <w:r w:rsidR="00090C67">
              <w:rPr>
                <w:i/>
                <w:sz w:val="32"/>
                <w:szCs w:val="32"/>
              </w:rPr>
              <w:t xml:space="preserve"> и т.д.</w:t>
            </w:r>
            <w:r w:rsidR="00454C9E" w:rsidRPr="001A3BDF">
              <w:rPr>
                <w:i/>
                <w:sz w:val="32"/>
                <w:szCs w:val="32"/>
              </w:rPr>
              <w:t>)</w:t>
            </w:r>
            <w:r w:rsidR="001A3BDF">
              <w:rPr>
                <w:sz w:val="32"/>
                <w:szCs w:val="32"/>
              </w:rPr>
              <w:t>.</w:t>
            </w:r>
          </w:p>
          <w:p w14:paraId="13217AAC" w14:textId="77777777" w:rsidR="001A3BDF" w:rsidRDefault="001A3BDF" w:rsidP="00774C9C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1A3BDF">
              <w:rPr>
                <w:b/>
                <w:sz w:val="32"/>
                <w:szCs w:val="32"/>
              </w:rPr>
              <w:t>среда позволяет заниматься художественным творчеством</w:t>
            </w:r>
            <w:r>
              <w:rPr>
                <w:sz w:val="32"/>
                <w:szCs w:val="32"/>
              </w:rPr>
              <w:t xml:space="preserve"> (мольберт, природные материалы, фломастеры, краски и т.д.).</w:t>
            </w:r>
          </w:p>
          <w:p w14:paraId="066BD1CF" w14:textId="77777777" w:rsidR="001A3BDF" w:rsidRDefault="001A3BDF" w:rsidP="00774C9C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1A3BDF">
              <w:rPr>
                <w:b/>
                <w:sz w:val="32"/>
                <w:szCs w:val="32"/>
              </w:rPr>
              <w:t>в среде имеется м</w:t>
            </w:r>
            <w:r w:rsidR="00090C67">
              <w:rPr>
                <w:b/>
                <w:sz w:val="32"/>
                <w:szCs w:val="32"/>
              </w:rPr>
              <w:t xml:space="preserve">есто для индивидуальной работы </w:t>
            </w:r>
            <w:r w:rsidR="00774C9C">
              <w:rPr>
                <w:b/>
                <w:sz w:val="32"/>
                <w:szCs w:val="32"/>
              </w:rPr>
              <w:t>ребенка</w:t>
            </w:r>
            <w:r>
              <w:rPr>
                <w:sz w:val="32"/>
                <w:szCs w:val="32"/>
              </w:rPr>
              <w:t xml:space="preserve"> (коврики, подушки, выделенное место и т.д.).</w:t>
            </w:r>
          </w:p>
          <w:p w14:paraId="715CAF73" w14:textId="77777777" w:rsidR="00454C9E" w:rsidRPr="00454C9E" w:rsidRDefault="001A3BDF" w:rsidP="00774C9C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1A3BDF">
              <w:rPr>
                <w:b/>
                <w:sz w:val="32"/>
                <w:szCs w:val="32"/>
              </w:rPr>
              <w:t>среда дает возможность заниматься исследовательской деятельностью</w:t>
            </w:r>
            <w:r>
              <w:rPr>
                <w:sz w:val="32"/>
                <w:szCs w:val="32"/>
              </w:rPr>
              <w:t xml:space="preserve"> (</w:t>
            </w:r>
            <w:r w:rsidRPr="001A3BDF">
              <w:rPr>
                <w:color w:val="C00000"/>
                <w:sz w:val="32"/>
                <w:szCs w:val="32"/>
              </w:rPr>
              <w:t>проблемные ситуации, лаборатории</w:t>
            </w:r>
            <w:r>
              <w:rPr>
                <w:sz w:val="32"/>
                <w:szCs w:val="32"/>
              </w:rPr>
              <w:t>).</w:t>
            </w:r>
          </w:p>
        </w:tc>
      </w:tr>
      <w:tr w:rsidR="00454C9E" w14:paraId="15383314" w14:textId="77777777" w:rsidTr="00454C9E">
        <w:trPr>
          <w:trHeight w:val="1080"/>
        </w:trPr>
        <w:tc>
          <w:tcPr>
            <w:tcW w:w="2385" w:type="dxa"/>
          </w:tcPr>
          <w:p w14:paraId="71DB558C" w14:textId="77777777" w:rsidR="00454C9E" w:rsidRPr="001A3BDF" w:rsidRDefault="00454C9E" w:rsidP="00454C9E">
            <w:pPr>
              <w:pStyle w:val="a3"/>
              <w:rPr>
                <w:b/>
                <w:sz w:val="32"/>
                <w:szCs w:val="32"/>
              </w:rPr>
            </w:pPr>
            <w:r w:rsidRPr="001A3BDF">
              <w:rPr>
                <w:b/>
                <w:sz w:val="32"/>
                <w:szCs w:val="32"/>
              </w:rPr>
              <w:t>Материалы развивающей среды</w:t>
            </w:r>
          </w:p>
        </w:tc>
        <w:tc>
          <w:tcPr>
            <w:tcW w:w="6810" w:type="dxa"/>
          </w:tcPr>
          <w:p w14:paraId="066DD240" w14:textId="77777777" w:rsidR="003F3C73" w:rsidRDefault="001A3BDF" w:rsidP="00774C9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Не менее 3-5 видов кубиков, </w:t>
            </w:r>
            <w:r w:rsidRPr="001A3BDF">
              <w:rPr>
                <w:color w:val="C00000"/>
                <w:sz w:val="32"/>
                <w:szCs w:val="32"/>
              </w:rPr>
              <w:t>объемные игровые модули</w:t>
            </w:r>
            <w:r>
              <w:rPr>
                <w:color w:val="C00000"/>
                <w:sz w:val="32"/>
                <w:szCs w:val="32"/>
              </w:rPr>
              <w:t xml:space="preserve">, </w:t>
            </w:r>
            <w:r w:rsidR="003F3C73" w:rsidRPr="003F3C73">
              <w:rPr>
                <w:sz w:val="32"/>
                <w:szCs w:val="32"/>
              </w:rPr>
              <w:t>бросовый материал,</w:t>
            </w:r>
            <w:r w:rsidR="003F3C73">
              <w:rPr>
                <w:sz w:val="32"/>
                <w:szCs w:val="32"/>
              </w:rPr>
              <w:t xml:space="preserve"> </w:t>
            </w:r>
            <w:r w:rsidR="003F3C73" w:rsidRPr="003F3C73">
              <w:rPr>
                <w:color w:val="FF0000"/>
                <w:sz w:val="32"/>
                <w:szCs w:val="32"/>
              </w:rPr>
              <w:t>природный материал</w:t>
            </w:r>
            <w:r w:rsidR="003F3C73">
              <w:rPr>
                <w:sz w:val="32"/>
                <w:szCs w:val="32"/>
              </w:rPr>
              <w:t>,</w:t>
            </w:r>
            <w:r w:rsidR="003F3C73">
              <w:rPr>
                <w:color w:val="C00000"/>
                <w:sz w:val="32"/>
                <w:szCs w:val="32"/>
              </w:rPr>
              <w:t xml:space="preserve"> </w:t>
            </w:r>
            <w:r w:rsidR="0007266C">
              <w:rPr>
                <w:sz w:val="32"/>
                <w:szCs w:val="32"/>
              </w:rPr>
              <w:t xml:space="preserve">палочки </w:t>
            </w:r>
            <w:proofErr w:type="spellStart"/>
            <w:r w:rsidR="0007266C">
              <w:rPr>
                <w:sz w:val="32"/>
                <w:szCs w:val="32"/>
              </w:rPr>
              <w:t>Кюизе</w:t>
            </w:r>
            <w:r w:rsidR="003F3C73">
              <w:rPr>
                <w:sz w:val="32"/>
                <w:szCs w:val="32"/>
              </w:rPr>
              <w:t>нера</w:t>
            </w:r>
            <w:proofErr w:type="spellEnd"/>
            <w:r w:rsidR="003F3C73">
              <w:rPr>
                <w:sz w:val="32"/>
                <w:szCs w:val="32"/>
              </w:rPr>
              <w:t>, предметы заместители, набор для ролевых игр (чтобы могли одновременно играть несколько детей</w:t>
            </w:r>
            <w:r w:rsidR="00774C9C">
              <w:rPr>
                <w:sz w:val="32"/>
                <w:szCs w:val="32"/>
              </w:rPr>
              <w:t xml:space="preserve"> от 3 до </w:t>
            </w:r>
            <w:r w:rsidR="003F3C73">
              <w:rPr>
                <w:sz w:val="32"/>
                <w:szCs w:val="32"/>
              </w:rPr>
              <w:t>5), настольные и дидактические игры;</w:t>
            </w:r>
          </w:p>
          <w:p w14:paraId="3E27946D" w14:textId="77777777" w:rsidR="003F3C73" w:rsidRDefault="003F3C73" w:rsidP="00454C9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краски (гуашь, акварель), бумага разного формата (А3, А4 и др.), фломастеры, карандаши, пластилин, коробочки, материал позволяющий изготавливать 3д карты;</w:t>
            </w:r>
          </w:p>
          <w:p w14:paraId="0F75F5C3" w14:textId="77777777" w:rsidR="00774C9C" w:rsidRDefault="003F3C73" w:rsidP="003F3C73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микроскопы, лупы, колбочки, стаканчики, набор круп, лаборатории, предметы для развития логического мышления, не менее 4-х видов книг</w:t>
            </w:r>
            <w:r w:rsidR="00F75BC6">
              <w:rPr>
                <w:sz w:val="32"/>
                <w:szCs w:val="32"/>
              </w:rPr>
              <w:t>, н</w:t>
            </w:r>
            <w:r w:rsidR="00774C9C">
              <w:rPr>
                <w:sz w:val="32"/>
                <w:szCs w:val="32"/>
              </w:rPr>
              <w:t>аличие музы</w:t>
            </w:r>
            <w:r w:rsidR="0007266C">
              <w:rPr>
                <w:sz w:val="32"/>
                <w:szCs w:val="32"/>
              </w:rPr>
              <w:t>кальных инструментов.</w:t>
            </w:r>
          </w:p>
          <w:p w14:paraId="3B61FD5A" w14:textId="77777777" w:rsidR="0007266C" w:rsidRPr="0007266C" w:rsidRDefault="0007266C" w:rsidP="003F3C73">
            <w:pPr>
              <w:pStyle w:val="a3"/>
              <w:rPr>
                <w:b/>
                <w:sz w:val="32"/>
                <w:szCs w:val="32"/>
              </w:rPr>
            </w:pPr>
            <w:r w:rsidRPr="0007266C">
              <w:rPr>
                <w:b/>
                <w:sz w:val="32"/>
                <w:szCs w:val="32"/>
              </w:rPr>
              <w:lastRenderedPageBreak/>
              <w:t xml:space="preserve">Материалы для прогулочных площадок: </w:t>
            </w:r>
          </w:p>
          <w:p w14:paraId="3941326C" w14:textId="77777777" w:rsidR="0007266C" w:rsidRPr="003F3C73" w:rsidRDefault="0007266C" w:rsidP="003F3C73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Различные ящики </w:t>
            </w:r>
            <w:r w:rsidR="00090C67">
              <w:rPr>
                <w:sz w:val="32"/>
                <w:szCs w:val="32"/>
              </w:rPr>
              <w:t>для хранения игрового материала….</w:t>
            </w:r>
          </w:p>
        </w:tc>
      </w:tr>
      <w:tr w:rsidR="00454C9E" w14:paraId="24D612F9" w14:textId="77777777" w:rsidTr="00454C9E">
        <w:trPr>
          <w:trHeight w:val="1185"/>
        </w:trPr>
        <w:tc>
          <w:tcPr>
            <w:tcW w:w="2385" w:type="dxa"/>
          </w:tcPr>
          <w:p w14:paraId="280C3193" w14:textId="77777777" w:rsidR="00454C9E" w:rsidRPr="00454C9E" w:rsidRDefault="00454C9E" w:rsidP="00454C9E">
            <w:pPr>
              <w:pStyle w:val="a3"/>
              <w:rPr>
                <w:sz w:val="32"/>
                <w:szCs w:val="32"/>
              </w:rPr>
            </w:pPr>
            <w:r w:rsidRPr="00454C9E">
              <w:rPr>
                <w:sz w:val="32"/>
                <w:szCs w:val="32"/>
              </w:rPr>
              <w:lastRenderedPageBreak/>
              <w:t>Продукты (следы) детской деятельности</w:t>
            </w:r>
          </w:p>
        </w:tc>
        <w:tc>
          <w:tcPr>
            <w:tcW w:w="6810" w:type="dxa"/>
          </w:tcPr>
          <w:p w14:paraId="76D6ADCA" w14:textId="77777777" w:rsidR="00454C9E" w:rsidRPr="00454C9E" w:rsidRDefault="00F75BC6" w:rsidP="00454C9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r w:rsidR="003F3C73">
              <w:rPr>
                <w:sz w:val="32"/>
                <w:szCs w:val="32"/>
              </w:rPr>
              <w:t>еста для презентации детских продуктов</w:t>
            </w:r>
            <w:r>
              <w:rPr>
                <w:sz w:val="32"/>
                <w:szCs w:val="32"/>
              </w:rPr>
              <w:t xml:space="preserve"> (доступные для детей), работы детей не похожи друг на друга, имеются следы детской исследовательской деятельности (фиксация детских вопросов, гипотез), детские работы участвуют в оформлении среды, </w:t>
            </w:r>
            <w:r w:rsidRPr="00F75BC6">
              <w:rPr>
                <w:color w:val="FF0000"/>
                <w:sz w:val="32"/>
                <w:szCs w:val="32"/>
              </w:rPr>
              <w:t>зоны в среде созданные самими детьми по их желанию (интересу)</w:t>
            </w:r>
            <w:r>
              <w:rPr>
                <w:color w:val="FF0000"/>
                <w:sz w:val="32"/>
                <w:szCs w:val="32"/>
              </w:rPr>
              <w:t>.</w:t>
            </w:r>
          </w:p>
        </w:tc>
      </w:tr>
      <w:tr w:rsidR="00454C9E" w14:paraId="5E775468" w14:textId="77777777" w:rsidTr="00454C9E">
        <w:trPr>
          <w:trHeight w:val="1395"/>
        </w:trPr>
        <w:tc>
          <w:tcPr>
            <w:tcW w:w="2385" w:type="dxa"/>
          </w:tcPr>
          <w:p w14:paraId="43A2A636" w14:textId="77777777" w:rsidR="00454C9E" w:rsidRPr="00454C9E" w:rsidRDefault="00454C9E" w:rsidP="00454C9E">
            <w:pPr>
              <w:pStyle w:val="a3"/>
              <w:rPr>
                <w:sz w:val="32"/>
                <w:szCs w:val="32"/>
              </w:rPr>
            </w:pPr>
            <w:r w:rsidRPr="00454C9E">
              <w:rPr>
                <w:sz w:val="32"/>
                <w:szCs w:val="32"/>
              </w:rPr>
              <w:t>Качество общения</w:t>
            </w:r>
          </w:p>
        </w:tc>
        <w:tc>
          <w:tcPr>
            <w:tcW w:w="6810" w:type="dxa"/>
          </w:tcPr>
          <w:p w14:paraId="51CF3198" w14:textId="77777777" w:rsidR="00454C9E" w:rsidRDefault="00963CE5" w:rsidP="00454C9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Провоцирующие вопросы требующие рассуждения, мышления.</w:t>
            </w:r>
          </w:p>
          <w:p w14:paraId="14AE751B" w14:textId="77777777" w:rsidR="00963CE5" w:rsidRDefault="00963CE5" w:rsidP="00454C9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Баланс между говорением и слушанием.</w:t>
            </w:r>
          </w:p>
          <w:p w14:paraId="03CF3AF8" w14:textId="77777777" w:rsidR="00963CE5" w:rsidRDefault="00963CE5" w:rsidP="00454C9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 записывает гипотезы и вопросы детей.</w:t>
            </w:r>
          </w:p>
          <w:p w14:paraId="4015EB60" w14:textId="77777777" w:rsidR="00963CE5" w:rsidRDefault="00963CE5" w:rsidP="00454C9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Взаимное уважение друг к другу (педагог-ребенок, ребенок-ребенок).</w:t>
            </w:r>
          </w:p>
          <w:p w14:paraId="23F38CF5" w14:textId="77777777" w:rsidR="00963CE5" w:rsidRDefault="00963CE5" w:rsidP="00963CE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 поддерживает ситуацию успеха (атмосфера принятия разных детских продуктов во время решения творческих задач).</w:t>
            </w:r>
          </w:p>
          <w:p w14:paraId="517346A1" w14:textId="77777777" w:rsidR="00963CE5" w:rsidRDefault="00963CE5" w:rsidP="00963CE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Следование социальным нормам (правила, зафиксированные в среде, умение договариваться, соблюдать нормы).</w:t>
            </w:r>
          </w:p>
          <w:p w14:paraId="4E696E19" w14:textId="77777777" w:rsidR="00774C9C" w:rsidRDefault="00963CE5" w:rsidP="00963CE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 поддерживает баланс между управляемой деятельностью и самостоятельной</w:t>
            </w:r>
            <w:r w:rsidR="00774C9C">
              <w:rPr>
                <w:sz w:val="32"/>
                <w:szCs w:val="32"/>
              </w:rPr>
              <w:t xml:space="preserve"> (дети задают камертон в группе, дети предлагают тему, дети принимают педагога в игру как участника).</w:t>
            </w:r>
          </w:p>
          <w:p w14:paraId="3DB1863B" w14:textId="77777777" w:rsidR="00963CE5" w:rsidRPr="00454C9E" w:rsidRDefault="00963CE5" w:rsidP="00963CE5">
            <w:pPr>
              <w:pStyle w:val="a3"/>
              <w:rPr>
                <w:sz w:val="32"/>
                <w:szCs w:val="32"/>
              </w:rPr>
            </w:pPr>
          </w:p>
        </w:tc>
      </w:tr>
      <w:tr w:rsidR="00454C9E" w14:paraId="61695A91" w14:textId="77777777" w:rsidTr="00454C9E">
        <w:trPr>
          <w:trHeight w:val="870"/>
        </w:trPr>
        <w:tc>
          <w:tcPr>
            <w:tcW w:w="2385" w:type="dxa"/>
          </w:tcPr>
          <w:p w14:paraId="22EE04DB" w14:textId="77777777" w:rsidR="00454C9E" w:rsidRPr="00454C9E" w:rsidRDefault="00454C9E" w:rsidP="00454C9E">
            <w:pPr>
              <w:pStyle w:val="a3"/>
              <w:rPr>
                <w:sz w:val="32"/>
                <w:szCs w:val="32"/>
              </w:rPr>
            </w:pPr>
            <w:r w:rsidRPr="00454C9E">
              <w:rPr>
                <w:sz w:val="32"/>
                <w:szCs w:val="32"/>
              </w:rPr>
              <w:t>Педагог - посредник</w:t>
            </w:r>
          </w:p>
        </w:tc>
        <w:tc>
          <w:tcPr>
            <w:tcW w:w="6810" w:type="dxa"/>
          </w:tcPr>
          <w:p w14:paraId="203D0EB1" w14:textId="77777777" w:rsidR="00454C9E" w:rsidRPr="00454C9E" w:rsidRDefault="00774C9C" w:rsidP="00454C9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 посредник между</w:t>
            </w:r>
            <w:r w:rsidR="00090C67">
              <w:rPr>
                <w:sz w:val="32"/>
                <w:szCs w:val="32"/>
              </w:rPr>
              <w:t xml:space="preserve"> культурой и ребенком,</w:t>
            </w:r>
            <w:r>
              <w:rPr>
                <w:sz w:val="32"/>
                <w:szCs w:val="32"/>
              </w:rPr>
              <w:t xml:space="preserve"> средой и ребенком (провоцирует </w:t>
            </w:r>
            <w:r w:rsidR="00090C67">
              <w:rPr>
                <w:sz w:val="32"/>
                <w:szCs w:val="32"/>
              </w:rPr>
              <w:t xml:space="preserve">умными </w:t>
            </w:r>
            <w:r>
              <w:rPr>
                <w:sz w:val="32"/>
                <w:szCs w:val="32"/>
              </w:rPr>
              <w:t>вопросами, поддерживает идею, фиксирует гипотезы).</w:t>
            </w:r>
          </w:p>
        </w:tc>
      </w:tr>
    </w:tbl>
    <w:p w14:paraId="21C44458" w14:textId="77777777" w:rsidR="000C3E69" w:rsidRPr="00F75BC6" w:rsidRDefault="00F75BC6" w:rsidP="00454C9E">
      <w:pPr>
        <w:rPr>
          <w:sz w:val="32"/>
          <w:szCs w:val="32"/>
        </w:rPr>
      </w:pPr>
      <w:r w:rsidRPr="00F75BC6">
        <w:rPr>
          <w:b/>
          <w:sz w:val="32"/>
          <w:szCs w:val="32"/>
        </w:rPr>
        <w:t>Целевые ориентиры:</w:t>
      </w:r>
      <w:r>
        <w:rPr>
          <w:sz w:val="32"/>
          <w:szCs w:val="32"/>
        </w:rPr>
        <w:t xml:space="preserve"> инициатива, самостоятельность, любознательность, воображение.</w:t>
      </w:r>
      <w:bookmarkStart w:id="0" w:name="_GoBack"/>
      <w:bookmarkEnd w:id="0"/>
    </w:p>
    <w:sectPr w:rsidR="000C3E69" w:rsidRPr="00F75BC6" w:rsidSect="0065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5085"/>
    <w:multiLevelType w:val="hybridMultilevel"/>
    <w:tmpl w:val="86C23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E7FD7"/>
    <w:multiLevelType w:val="hybridMultilevel"/>
    <w:tmpl w:val="756A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E14A2"/>
    <w:multiLevelType w:val="hybridMultilevel"/>
    <w:tmpl w:val="DECE27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9E"/>
    <w:rsid w:val="000370CA"/>
    <w:rsid w:val="0007266C"/>
    <w:rsid w:val="00090C67"/>
    <w:rsid w:val="000C3E69"/>
    <w:rsid w:val="001A3BDF"/>
    <w:rsid w:val="00271D5D"/>
    <w:rsid w:val="003F3C73"/>
    <w:rsid w:val="00454C9E"/>
    <w:rsid w:val="004A660C"/>
    <w:rsid w:val="00654C7F"/>
    <w:rsid w:val="00654E37"/>
    <w:rsid w:val="00774C9C"/>
    <w:rsid w:val="00963CE5"/>
    <w:rsid w:val="00A95D65"/>
    <w:rsid w:val="00C27822"/>
    <w:rsid w:val="00DD1C8E"/>
    <w:rsid w:val="00DF61F5"/>
    <w:rsid w:val="00E01A55"/>
    <w:rsid w:val="00E76333"/>
    <w:rsid w:val="00F7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815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C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37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C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37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371</Words>
  <Characters>2115</Characters>
  <Application>Microsoft Macintosh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Air</cp:lastModifiedBy>
  <cp:revision>5</cp:revision>
  <dcterms:created xsi:type="dcterms:W3CDTF">2015-06-05T12:28:00Z</dcterms:created>
  <dcterms:modified xsi:type="dcterms:W3CDTF">2015-06-05T16:07:00Z</dcterms:modified>
</cp:coreProperties>
</file>